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A0D" w:rsidRDefault="00DA639F" w:rsidP="00A50A0D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374650</wp:posOffset>
            </wp:positionV>
            <wp:extent cx="2028825" cy="2933700"/>
            <wp:effectExtent l="19050" t="0" r="9525" b="0"/>
            <wp:wrapThrough wrapText="bothSides">
              <wp:wrapPolygon edited="0">
                <wp:start x="-203" y="0"/>
                <wp:lineTo x="-203" y="21460"/>
                <wp:lineTo x="21701" y="21460"/>
                <wp:lineTo x="21701" y="0"/>
                <wp:lineTo x="-203" y="0"/>
              </wp:wrapPolygon>
            </wp:wrapThrough>
            <wp:docPr id="3" name="Рисунок 1" descr="C:\Users\КОЛЯ\Desktop\Jk9HsruWAHten71L508XGwn6SEqa0msgD_icqQXng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ЛЯ\Desktop\Jk9HsruWAHten71L508XGwn6SEqa0msgD_icqQXngs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A0D">
        <w:rPr>
          <w:b/>
        </w:rPr>
        <w:t>«</w:t>
      </w:r>
      <w:r w:rsidR="00A50A0D" w:rsidRPr="00241FB5">
        <w:rPr>
          <w:b/>
        </w:rPr>
        <w:t>Ваш план маркетингу на 2016 рік.7 ключових моментів</w:t>
      </w:r>
      <w:r w:rsidR="00A50A0D">
        <w:rPr>
          <w:b/>
        </w:rPr>
        <w:t>» – унікальна бізнес-практика від Андрія Бобиляка</w:t>
      </w:r>
    </w:p>
    <w:p w:rsidR="00A50A0D" w:rsidRDefault="00DA639F" w:rsidP="00A50A0D">
      <w:r>
        <w:t>Наприкінці грудня у</w:t>
      </w:r>
      <w:r w:rsidR="00A50A0D">
        <w:t xml:space="preserve"> рамках </w:t>
      </w:r>
      <w:r w:rsidRPr="00DA639F">
        <w:t>міжнародного</w:t>
      </w:r>
      <w:r>
        <w:rPr>
          <w:color w:val="545454"/>
          <w:shd w:val="clear" w:color="auto" w:fill="FFFFFF"/>
        </w:rPr>
        <w:t xml:space="preserve"> </w:t>
      </w:r>
      <w:r w:rsidR="00A50A0D">
        <w:t xml:space="preserve">«Клубу Ділових Людей» у Львові проведено відкритий майстер-клас по оптимізації і </w:t>
      </w:r>
      <w:r w:rsidR="00F52E43">
        <w:t>розробці</w:t>
      </w:r>
      <w:r w:rsidR="00A50A0D">
        <w:t xml:space="preserve"> маркетингових планів для керівників та власників підприємств від бізнес-консультанта, експерта в галузі маркетингу, Андрія Бобиляка. </w:t>
      </w:r>
    </w:p>
    <w:p w:rsidR="00A65E2C" w:rsidRDefault="00A65E2C" w:rsidP="00A65E2C">
      <w:r w:rsidRPr="00A65E2C">
        <w:t xml:space="preserve">Автор майстер-класу має понад 15 років практичного досвіду в галузі створення та управління підприємствами у різних напрямках діяльності: реєстрація </w:t>
      </w:r>
      <w:r w:rsidR="006A7733">
        <w:t>фірм за кор</w:t>
      </w:r>
      <w:r w:rsidRPr="00A65E2C">
        <w:t xml:space="preserve">доном, продажу товарів та послуг через інтернет, торгівлі будматеріалами, </w:t>
      </w:r>
      <w:r w:rsidR="006A7733">
        <w:t xml:space="preserve">фінансового бізнес-консалтингу </w:t>
      </w:r>
      <w:r w:rsidRPr="00A65E2C">
        <w:t xml:space="preserve">та інших. </w:t>
      </w:r>
      <w:r w:rsidR="006A7733">
        <w:t xml:space="preserve">Як власник </w:t>
      </w:r>
      <w:r w:rsidRPr="00A65E2C">
        <w:t xml:space="preserve">рекламного агентства, з 2011 по 2014 рік, </w:t>
      </w:r>
      <w:r w:rsidR="006A7733">
        <w:t>надавав консультації в сфері</w:t>
      </w:r>
      <w:r w:rsidRPr="00A65E2C">
        <w:t xml:space="preserve"> маркетингу більше 100 фірм, серед</w:t>
      </w:r>
      <w:r w:rsidR="006A7733">
        <w:t xml:space="preserve"> яких: мережа магазинів побутової техніки </w:t>
      </w:r>
      <w:r w:rsidRPr="00A65E2C">
        <w:t>«Фокстрот», ТМ «Рудь», Комп'ютерна</w:t>
      </w:r>
      <w:r w:rsidR="006A7733">
        <w:t xml:space="preserve"> </w:t>
      </w:r>
      <w:r w:rsidRPr="00A65E2C">
        <w:t>академія «Шаг».</w:t>
      </w:r>
      <w:r w:rsidR="006A7733">
        <w:t xml:space="preserve"> </w:t>
      </w:r>
    </w:p>
    <w:p w:rsidR="006A7733" w:rsidRPr="00A65E2C" w:rsidRDefault="006A7733" w:rsidP="00A65E2C">
      <w:r>
        <w:t xml:space="preserve">З 2015 року Андрій Бобиляк </w:t>
      </w:r>
      <w:r w:rsidR="00FE35BA">
        <w:t>надає послуги</w:t>
      </w:r>
      <w:r>
        <w:t xml:space="preserve"> </w:t>
      </w:r>
      <w:r w:rsidR="00FE35BA">
        <w:t xml:space="preserve">з </w:t>
      </w:r>
      <w:r>
        <w:t>особист</w:t>
      </w:r>
      <w:r w:rsidR="00FE35BA">
        <w:t>ого</w:t>
      </w:r>
      <w:r>
        <w:t xml:space="preserve"> бізнес консалтинг</w:t>
      </w:r>
      <w:r w:rsidR="00FE35BA">
        <w:t>у</w:t>
      </w:r>
      <w:r>
        <w:t>,</w:t>
      </w:r>
      <w:r w:rsidR="00FE35BA">
        <w:t xml:space="preserve"> надаючи перевагу роботі </w:t>
      </w:r>
      <w:r>
        <w:t xml:space="preserve">з підприємствами </w:t>
      </w:r>
      <w:r w:rsidR="00FE35BA">
        <w:t>своїх «улюблених»</w:t>
      </w:r>
      <w:r>
        <w:t xml:space="preserve"> напрямків: </w:t>
      </w:r>
      <w:r w:rsidR="00FE35BA">
        <w:t xml:space="preserve">великими й середніми </w:t>
      </w:r>
      <w:proofErr w:type="spellStart"/>
      <w:r>
        <w:t>інтернет</w:t>
      </w:r>
      <w:r w:rsidR="00FE35BA">
        <w:t>-магазинами</w:t>
      </w:r>
      <w:proofErr w:type="spellEnd"/>
      <w:r w:rsidR="00FE35BA">
        <w:t>, агенціями з продажу нерухомості, туристичними компаніями, медичними підприємствами та іншими</w:t>
      </w:r>
    </w:p>
    <w:p w:rsidR="00A50A0D" w:rsidRDefault="00A50A0D" w:rsidP="00A50A0D">
      <w:r>
        <w:rPr>
          <w:i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48260</wp:posOffset>
            </wp:positionV>
            <wp:extent cx="1828800" cy="2743200"/>
            <wp:effectExtent l="19050" t="0" r="0" b="0"/>
            <wp:wrapSquare wrapText="bothSides"/>
            <wp:docPr id="2" name="Рисунок 1" descr="http://www.svitstyle.com.ua/UserFiles/Image/____-_Cop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itstyle.com.ua/UserFiles/Image/____-_Copy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0A0D">
        <w:rPr>
          <w:b/>
          <w:i/>
        </w:rPr>
        <w:t xml:space="preserve">«Спеціаліст з яким наша компанія працювала три місяці, за цей час ми отримали позитивні зміни. Побачили динамічний рух вперед, </w:t>
      </w:r>
      <w:r w:rsidR="00FF70AB">
        <w:rPr>
          <w:b/>
          <w:i/>
        </w:rPr>
        <w:t xml:space="preserve">зуміли </w:t>
      </w:r>
      <w:r w:rsidRPr="00A50A0D">
        <w:rPr>
          <w:b/>
          <w:i/>
        </w:rPr>
        <w:t xml:space="preserve">віднайти сліпі місця, про які навіть не здогадувалися. Ми продовжуємо консультуватися з Андрієм на рахунок нових ідей та цілей.». </w:t>
      </w:r>
      <w:r>
        <w:rPr>
          <w:i/>
        </w:rPr>
        <w:t xml:space="preserve">– </w:t>
      </w:r>
      <w:r>
        <w:t xml:space="preserve">Так відгукнувся про роботу автора майстер-класу </w:t>
      </w:r>
      <w:r w:rsidRPr="003174DE">
        <w:t xml:space="preserve">Тарас Родцевич – </w:t>
      </w:r>
      <w:r>
        <w:t>засновник компанії Intelex</w:t>
      </w:r>
      <w:r w:rsidRPr="003174DE">
        <w:t>, співзасновник найбільшого в Україні агрегатора жіночого одягу SvitStyle</w:t>
      </w:r>
      <w:r>
        <w:t xml:space="preserve"> та однойменного торгового інтернет-майданчика з кількістю відвідувачів понад 400 000 на місяць. </w:t>
      </w:r>
      <w:r w:rsidR="00462E25">
        <w:t xml:space="preserve">Після початку роботи з Андрієм </w:t>
      </w:r>
      <w:proofErr w:type="spellStart"/>
      <w:r w:rsidR="00462E25">
        <w:t>Бобиляком</w:t>
      </w:r>
      <w:proofErr w:type="spellEnd"/>
      <w:r w:rsidR="00462E25">
        <w:t xml:space="preserve"> було визначено пріоритетні напрямки, серед яких </w:t>
      </w:r>
      <w:r>
        <w:t xml:space="preserve">не лише складання грамотного маркетингового плану, а й використання оптимальних за ефективністю кроків та сучасних трендів у маркетингу, реалізація роботи в соцмережах, розробка програм лояльності, аналіз трафіку та покупок. </w:t>
      </w:r>
    </w:p>
    <w:p w:rsidR="00A50A0D" w:rsidRDefault="00A50A0D" w:rsidP="00A50A0D">
      <w:r>
        <w:t>Саме таким ключовим моментам у плануванні та трендам на 2016 рік був присвячений і останній майстер-клас експерта з маркетингу, взяти участь у якому зголосились не лише учасники «Клубу Ділових Людей», а й інші керівники компаній чи власники фірм. Більшість з них відзначили найбільш цікавим моментом зустрічі проведення «круглих столів» з обговоренням маркетингових планів для підприємств окремих учасників зустрічі.</w:t>
      </w:r>
    </w:p>
    <w:p w:rsidR="009A47F6" w:rsidRDefault="00A50A0D" w:rsidP="00A50A0D">
      <w:r w:rsidRPr="00427D9F">
        <w:rPr>
          <w:b/>
          <w:i/>
        </w:rPr>
        <w:lastRenderedPageBreak/>
        <w:t>«Дякую за інформативний семінар а також за особливу можливість розглянути свій бізнес з погляду інших керівників/власників, що направило на цікаві висновки. Обов’язково врахую в 2016 році запропоновані нові тренди та канали розглянуті сьогодні!»</w:t>
      </w:r>
      <w:r w:rsidRPr="00A50A0D">
        <w:t>- такими враженнями поділився Мирослав Панчишин, власник агенції мов «Нові обрії»</w:t>
      </w:r>
      <w:r w:rsidR="00462E25">
        <w:t>, що працює з фізичними та юридичними клієнтами не лише України, а й багатьох країн Європи і є членом Львівської торгово-промислової палати.</w:t>
      </w:r>
    </w:p>
    <w:p w:rsidR="00BF0C78" w:rsidRDefault="00FF70AB" w:rsidP="00A50A0D">
      <w:r>
        <w:t xml:space="preserve">Такими ж за духом були й решта відгуків, в яких відзначалась виняткова користь спілкування з професіоналом під час складання маркетингового плану, адже системний підхід </w:t>
      </w:r>
      <w:r w:rsidR="00491B37">
        <w:t>і</w:t>
      </w:r>
      <w:r>
        <w:t xml:space="preserve"> контроль спеціаліста допомагають виявити недоліки </w:t>
      </w:r>
      <w:r w:rsidR="00491B37">
        <w:t xml:space="preserve">та </w:t>
      </w:r>
      <w:r>
        <w:t xml:space="preserve">прогалини в </w:t>
      </w:r>
      <w:r w:rsidR="00491B37">
        <w:t xml:space="preserve">процесі планування, зробити його всебічно наповненим та комплексним, замість гонитви за окремими «фішками»  чи прийомами, що можуть дати короткочасний ефект, але в перспективі відберуть більше сил і часу, аніж принесуть </w:t>
      </w:r>
      <w:r w:rsidR="00651E95">
        <w:t>фінансового результату</w:t>
      </w:r>
      <w:r w:rsidR="00491B37">
        <w:t xml:space="preserve">. </w:t>
      </w:r>
    </w:p>
    <w:p w:rsidR="00FF70AB" w:rsidRPr="00BD5DA1" w:rsidRDefault="0048234B" w:rsidP="00A50A0D">
      <w:r>
        <w:t xml:space="preserve">Планування і системний підхід </w:t>
      </w:r>
      <w:r w:rsidR="00D43527">
        <w:t xml:space="preserve">у маркетингу </w:t>
      </w:r>
      <w:r>
        <w:t>можуть забезпечити стабільне та тривале зростання комерційних показників</w:t>
      </w:r>
      <w:r w:rsidR="00D43527">
        <w:t xml:space="preserve"> – в цьому переконаний Андрій Бобиляк</w:t>
      </w:r>
      <w:r w:rsidR="00BF0C78">
        <w:t>. Залучення професійного консультанта до складання плану і його аналізу дасть чітке уявлення про ціль розвитку компанії, її принципи роботи, ціннісну орієнтацію та можливі канали продаж</w:t>
      </w:r>
      <w:r w:rsidR="00F52E43">
        <w:t>у</w:t>
      </w:r>
      <w:r w:rsidR="00BF0C78">
        <w:t>, як наслідок</w:t>
      </w:r>
      <w:r w:rsidR="0089323A">
        <w:t>.</w:t>
      </w:r>
    </w:p>
    <w:sectPr w:rsidR="00FF70AB" w:rsidRPr="00BD5DA1" w:rsidSect="00A50A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FELayout/>
  </w:compat>
  <w:rsids>
    <w:rsidRoot w:val="00BD5DA1"/>
    <w:rsid w:val="00024D98"/>
    <w:rsid w:val="001409CA"/>
    <w:rsid w:val="00241FB5"/>
    <w:rsid w:val="003174DE"/>
    <w:rsid w:val="003C5708"/>
    <w:rsid w:val="00427D9F"/>
    <w:rsid w:val="00462E25"/>
    <w:rsid w:val="0048234B"/>
    <w:rsid w:val="00491B37"/>
    <w:rsid w:val="005C327B"/>
    <w:rsid w:val="005D5756"/>
    <w:rsid w:val="006232D8"/>
    <w:rsid w:val="006277A5"/>
    <w:rsid w:val="00651E95"/>
    <w:rsid w:val="00653429"/>
    <w:rsid w:val="006A7733"/>
    <w:rsid w:val="00793A63"/>
    <w:rsid w:val="007A7ED5"/>
    <w:rsid w:val="007D7DFE"/>
    <w:rsid w:val="0089323A"/>
    <w:rsid w:val="008D56C6"/>
    <w:rsid w:val="009030DF"/>
    <w:rsid w:val="00924E25"/>
    <w:rsid w:val="009302CF"/>
    <w:rsid w:val="009A47F6"/>
    <w:rsid w:val="009E30AA"/>
    <w:rsid w:val="00A11C2F"/>
    <w:rsid w:val="00A50A0D"/>
    <w:rsid w:val="00A65E2C"/>
    <w:rsid w:val="00B34E34"/>
    <w:rsid w:val="00B47DAE"/>
    <w:rsid w:val="00BC5F07"/>
    <w:rsid w:val="00BD5DA1"/>
    <w:rsid w:val="00BF0C78"/>
    <w:rsid w:val="00BF1606"/>
    <w:rsid w:val="00D43527"/>
    <w:rsid w:val="00D73B1A"/>
    <w:rsid w:val="00DA639F"/>
    <w:rsid w:val="00DB0905"/>
    <w:rsid w:val="00DC430D"/>
    <w:rsid w:val="00E41F11"/>
    <w:rsid w:val="00EE7BCE"/>
    <w:rsid w:val="00F0562C"/>
    <w:rsid w:val="00F52E43"/>
    <w:rsid w:val="00FE35BA"/>
    <w:rsid w:val="00FF7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4"/>
        <w:szCs w:val="24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D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DA1"/>
  </w:style>
  <w:style w:type="paragraph" w:styleId="a4">
    <w:name w:val="Normal (Web)"/>
    <w:basedOn w:val="a"/>
    <w:uiPriority w:val="99"/>
    <w:semiHidden/>
    <w:unhideWhenUsed/>
    <w:rsid w:val="00B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BD5D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DA1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C430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C43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430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430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430D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DC430D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462E2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D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D5DA1"/>
  </w:style>
  <w:style w:type="paragraph" w:styleId="a4">
    <w:name w:val="Normal (Web)"/>
    <w:basedOn w:val="a"/>
    <w:uiPriority w:val="99"/>
    <w:semiHidden/>
    <w:unhideWhenUsed/>
    <w:rsid w:val="00BD5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BD5DA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DA1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C430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C430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C430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430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C430D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DC43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485</Words>
  <Characters>3195</Characters>
  <Application>Microsoft Office Word</Application>
  <DocSecurity>0</DocSecurity>
  <Lines>54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5</cp:revision>
  <dcterms:created xsi:type="dcterms:W3CDTF">2015-12-27T09:37:00Z</dcterms:created>
  <dcterms:modified xsi:type="dcterms:W3CDTF">2015-12-27T12:13:00Z</dcterms:modified>
</cp:coreProperties>
</file>